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73C9" w:rsidRPr="00996C54" w:rsidRDefault="004373C9" w:rsidP="004373C9">
      <w:pPr>
        <w:jc w:val="center"/>
        <w:rPr>
          <w:b/>
        </w:rPr>
      </w:pPr>
      <w:bookmarkStart w:id="0" w:name="_GoBack"/>
      <w:r w:rsidRPr="00996C54">
        <w:rPr>
          <w:b/>
        </w:rPr>
        <w:t>This AHA is provided as an example of content to consider during development of project-specific AHAs for like activities</w:t>
      </w:r>
    </w:p>
    <w:bookmarkEnd w:id="0"/>
    <w:p w:rsidR="004373C9" w:rsidRDefault="004373C9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390"/>
      </w:tblGrid>
      <w:tr w:rsidR="00684163" w:rsidRPr="00217F7A" w:rsidTr="006B3850">
        <w:tc>
          <w:tcPr>
            <w:tcW w:w="5000" w:type="pct"/>
            <w:shd w:val="clear" w:color="auto" w:fill="auto"/>
          </w:tcPr>
          <w:p w:rsidR="00684163" w:rsidRPr="00684163" w:rsidRDefault="008F7554" w:rsidP="0002357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Activity</w:t>
            </w:r>
            <w:r w:rsidR="00684163" w:rsidRPr="00684163">
              <w:rPr>
                <w:rFonts w:ascii="Times New Roman" w:hAnsi="Times New Roman"/>
                <w:sz w:val="20"/>
              </w:rPr>
              <w:t>:</w:t>
            </w:r>
          </w:p>
          <w:p w:rsidR="00684163" w:rsidRPr="00684163" w:rsidRDefault="00CA511F" w:rsidP="00CA511F">
            <w:pPr>
              <w:tabs>
                <w:tab w:val="left" w:pos="2415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ab/>
            </w:r>
            <w:r w:rsidR="004373C9">
              <w:rPr>
                <w:rFonts w:ascii="Times New Roman" w:hAnsi="Times New Roman"/>
                <w:sz w:val="20"/>
              </w:rPr>
              <w:t>Use of l</w:t>
            </w:r>
            <w:r w:rsidR="00384DA3">
              <w:rPr>
                <w:rFonts w:ascii="Times New Roman" w:hAnsi="Times New Roman"/>
                <w:sz w:val="20"/>
              </w:rPr>
              <w:t>adders</w:t>
            </w:r>
            <w:r w:rsidR="0072663B">
              <w:rPr>
                <w:rFonts w:ascii="Times New Roman" w:hAnsi="Times New Roman"/>
                <w:sz w:val="20"/>
              </w:rPr>
              <w:t xml:space="preserve"> following OSHA 1926.1053 </w:t>
            </w:r>
          </w:p>
          <w:p w:rsidR="00684163" w:rsidRPr="00684163" w:rsidRDefault="00684163" w:rsidP="00023573">
            <w:pPr>
              <w:rPr>
                <w:rFonts w:ascii="Times New Roman" w:hAnsi="Times New Roman"/>
                <w:sz w:val="20"/>
              </w:rPr>
            </w:pPr>
          </w:p>
        </w:tc>
      </w:tr>
    </w:tbl>
    <w:p w:rsidR="006B3850" w:rsidRPr="006B3850" w:rsidRDefault="006B3850">
      <w:pPr>
        <w:rPr>
          <w:sz w:val="1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06"/>
        <w:gridCol w:w="5137"/>
        <w:gridCol w:w="5247"/>
      </w:tblGrid>
      <w:tr w:rsidR="005A15B9" w:rsidRPr="00217F7A" w:rsidTr="004373C9">
        <w:trPr>
          <w:cantSplit/>
          <w:tblHeader/>
        </w:trPr>
        <w:tc>
          <w:tcPr>
            <w:tcW w:w="5000" w:type="pct"/>
            <w:gridSpan w:val="3"/>
            <w:shd w:val="clear" w:color="auto" w:fill="F2F2F2"/>
            <w:vAlign w:val="center"/>
          </w:tcPr>
          <w:p w:rsidR="005A15B9" w:rsidRPr="00BB78E0" w:rsidRDefault="006B3850" w:rsidP="006B3850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HAZARDS</w:t>
            </w:r>
          </w:p>
        </w:tc>
      </w:tr>
      <w:tr w:rsidR="005A15B9" w:rsidRPr="00217F7A" w:rsidTr="004373C9">
        <w:trPr>
          <w:cantSplit/>
          <w:tblHeader/>
        </w:trPr>
        <w:tc>
          <w:tcPr>
            <w:tcW w:w="1392" w:type="pct"/>
            <w:shd w:val="clear" w:color="auto" w:fill="F2F2F2"/>
            <w:vAlign w:val="center"/>
          </w:tcPr>
          <w:p w:rsidR="005A15B9" w:rsidRPr="00984228" w:rsidRDefault="006B3850" w:rsidP="00CA511F">
            <w:pPr>
              <w:jc w:val="center"/>
              <w:rPr>
                <w:rFonts w:ascii="Times New Roman" w:hAnsi="Times New Roman"/>
                <w:i/>
                <w:sz w:val="20"/>
              </w:rPr>
            </w:pPr>
            <w:r>
              <w:rPr>
                <w:rFonts w:ascii="Times New Roman" w:hAnsi="Times New Roman"/>
                <w:i/>
                <w:sz w:val="20"/>
              </w:rPr>
              <w:t>JOB STEP</w:t>
            </w:r>
          </w:p>
        </w:tc>
        <w:tc>
          <w:tcPr>
            <w:tcW w:w="1785" w:type="pct"/>
            <w:shd w:val="clear" w:color="auto" w:fill="F2F2F2"/>
            <w:vAlign w:val="center"/>
          </w:tcPr>
          <w:p w:rsidR="005A15B9" w:rsidRPr="00984228" w:rsidRDefault="006B3850" w:rsidP="00CA511F">
            <w:pPr>
              <w:jc w:val="center"/>
              <w:rPr>
                <w:rFonts w:ascii="Times New Roman" w:hAnsi="Times New Roman"/>
                <w:i/>
                <w:sz w:val="20"/>
              </w:rPr>
            </w:pPr>
            <w:r>
              <w:rPr>
                <w:rFonts w:ascii="Times New Roman" w:hAnsi="Times New Roman"/>
                <w:i/>
                <w:sz w:val="20"/>
              </w:rPr>
              <w:t>HAZARDS</w:t>
            </w:r>
          </w:p>
        </w:tc>
        <w:tc>
          <w:tcPr>
            <w:tcW w:w="1823" w:type="pct"/>
            <w:shd w:val="clear" w:color="auto" w:fill="F2F2F2"/>
            <w:vAlign w:val="center"/>
          </w:tcPr>
          <w:p w:rsidR="006B3850" w:rsidRDefault="006B3850" w:rsidP="006B3850">
            <w:pPr>
              <w:jc w:val="center"/>
              <w:rPr>
                <w:rFonts w:ascii="Times New Roman" w:hAnsi="Times New Roman"/>
                <w:i/>
                <w:sz w:val="20"/>
              </w:rPr>
            </w:pPr>
            <w:r>
              <w:rPr>
                <w:rFonts w:ascii="Times New Roman" w:hAnsi="Times New Roman"/>
                <w:i/>
                <w:sz w:val="20"/>
              </w:rPr>
              <w:t>ACTIONS TO ELIMINATE OR MINIMIZE</w:t>
            </w:r>
          </w:p>
          <w:p w:rsidR="005A15B9" w:rsidRPr="00984228" w:rsidRDefault="006B3850" w:rsidP="00CA511F">
            <w:pPr>
              <w:jc w:val="center"/>
              <w:rPr>
                <w:rFonts w:ascii="Times New Roman" w:hAnsi="Times New Roman"/>
                <w:i/>
                <w:sz w:val="20"/>
              </w:rPr>
            </w:pPr>
            <w:r>
              <w:rPr>
                <w:rFonts w:ascii="Times New Roman" w:hAnsi="Times New Roman"/>
                <w:i/>
                <w:sz w:val="20"/>
              </w:rPr>
              <w:t>EACH HAZARD</w:t>
            </w:r>
          </w:p>
        </w:tc>
      </w:tr>
      <w:tr w:rsidR="00B4287A" w:rsidRPr="00217F7A" w:rsidTr="00B4287A">
        <w:tc>
          <w:tcPr>
            <w:tcW w:w="1392" w:type="pct"/>
            <w:vMerge w:val="restart"/>
            <w:shd w:val="clear" w:color="auto" w:fill="auto"/>
            <w:vAlign w:val="center"/>
          </w:tcPr>
          <w:p w:rsidR="00B4287A" w:rsidRPr="00B6029A" w:rsidRDefault="00B4287A" w:rsidP="00B4287A">
            <w:pPr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Ladder use</w:t>
            </w:r>
            <w:r w:rsidRPr="00B6029A">
              <w:rPr>
                <w:rFonts w:ascii="Times New Roman" w:eastAsia="Times New Roman" w:hAnsi="Times New Roman"/>
                <w:sz w:val="20"/>
              </w:rPr>
              <w:t xml:space="preserve"> </w:t>
            </w:r>
          </w:p>
        </w:tc>
        <w:tc>
          <w:tcPr>
            <w:tcW w:w="1785" w:type="pct"/>
            <w:shd w:val="clear" w:color="auto" w:fill="auto"/>
            <w:vAlign w:val="center"/>
          </w:tcPr>
          <w:p w:rsidR="00B4287A" w:rsidRPr="00B6029A" w:rsidRDefault="00B4287A" w:rsidP="00B4287A">
            <w:pPr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 xml:space="preserve">Injuries </w:t>
            </w:r>
          </w:p>
        </w:tc>
        <w:tc>
          <w:tcPr>
            <w:tcW w:w="1823" w:type="pct"/>
            <w:vAlign w:val="center"/>
          </w:tcPr>
          <w:p w:rsidR="00B4287A" w:rsidRPr="00B6029A" w:rsidRDefault="00B4287A" w:rsidP="00B4287A">
            <w:pPr>
              <w:rPr>
                <w:rFonts w:ascii="Times New Roman" w:eastAsia="Times New Roman" w:hAnsi="Times New Roman"/>
                <w:sz w:val="20"/>
              </w:rPr>
            </w:pPr>
            <w:r w:rsidRPr="00B6029A">
              <w:rPr>
                <w:rFonts w:ascii="Times New Roman" w:eastAsia="Times New Roman" w:hAnsi="Times New Roman"/>
                <w:sz w:val="20"/>
              </w:rPr>
              <w:t>Inspect work area and utilize to right height an</w:t>
            </w:r>
            <w:r>
              <w:rPr>
                <w:rFonts w:ascii="Times New Roman" w:eastAsia="Times New Roman" w:hAnsi="Times New Roman"/>
                <w:sz w:val="20"/>
              </w:rPr>
              <w:t>d capacity ladder for the task. I</w:t>
            </w:r>
            <w:r w:rsidRPr="00B6029A">
              <w:rPr>
                <w:rFonts w:ascii="Times New Roman" w:eastAsia="Times New Roman" w:hAnsi="Times New Roman"/>
                <w:sz w:val="20"/>
              </w:rPr>
              <w:t>nspect the ladder for damage, if damage remove from service by ta</w:t>
            </w:r>
            <w:r>
              <w:rPr>
                <w:rFonts w:ascii="Times New Roman" w:eastAsia="Times New Roman" w:hAnsi="Times New Roman"/>
                <w:sz w:val="20"/>
              </w:rPr>
              <w:t>gging the ladder out of service.</w:t>
            </w:r>
          </w:p>
        </w:tc>
      </w:tr>
      <w:tr w:rsidR="00B4287A" w:rsidRPr="00217F7A" w:rsidTr="00B4287A">
        <w:tc>
          <w:tcPr>
            <w:tcW w:w="1392" w:type="pct"/>
            <w:vMerge/>
            <w:shd w:val="clear" w:color="auto" w:fill="auto"/>
            <w:vAlign w:val="center"/>
          </w:tcPr>
          <w:p w:rsidR="00B4287A" w:rsidRDefault="00B4287A" w:rsidP="00B4287A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785" w:type="pct"/>
            <w:shd w:val="clear" w:color="auto" w:fill="auto"/>
            <w:vAlign w:val="center"/>
          </w:tcPr>
          <w:p w:rsidR="00B4287A" w:rsidRPr="00B6029A" w:rsidRDefault="00B4287A" w:rsidP="00B4287A">
            <w:pPr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 xml:space="preserve">Slip trip, </w:t>
            </w:r>
            <w:r w:rsidRPr="00B6029A">
              <w:rPr>
                <w:rFonts w:ascii="Times New Roman" w:eastAsia="Times New Roman" w:hAnsi="Times New Roman"/>
                <w:sz w:val="20"/>
              </w:rPr>
              <w:t>fall</w:t>
            </w:r>
            <w:r>
              <w:rPr>
                <w:rFonts w:ascii="Times New Roman" w:eastAsia="Times New Roman" w:hAnsi="Times New Roman"/>
                <w:sz w:val="20"/>
              </w:rPr>
              <w:t>, pinch points during set up</w:t>
            </w:r>
          </w:p>
        </w:tc>
        <w:tc>
          <w:tcPr>
            <w:tcW w:w="1823" w:type="pct"/>
            <w:vAlign w:val="center"/>
          </w:tcPr>
          <w:p w:rsidR="00B4287A" w:rsidRPr="00B6029A" w:rsidRDefault="0009595E" w:rsidP="00B4287A">
            <w:pPr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P</w:t>
            </w:r>
            <w:r w:rsidR="00B4287A" w:rsidRPr="00B6029A">
              <w:rPr>
                <w:rFonts w:ascii="Times New Roman" w:eastAsia="Times New Roman" w:hAnsi="Times New Roman"/>
                <w:sz w:val="20"/>
              </w:rPr>
              <w:t>lace the ladder in a clean level work area</w:t>
            </w:r>
            <w:r w:rsidR="00B4287A">
              <w:rPr>
                <w:rFonts w:ascii="Times New Roman" w:eastAsia="Times New Roman" w:hAnsi="Times New Roman"/>
                <w:sz w:val="20"/>
              </w:rPr>
              <w:t xml:space="preserve">.  </w:t>
            </w:r>
            <w:r w:rsidR="00B4287A" w:rsidRPr="00B6029A">
              <w:rPr>
                <w:rFonts w:ascii="Times New Roman" w:eastAsia="Times New Roman" w:hAnsi="Times New Roman"/>
                <w:sz w:val="20"/>
              </w:rPr>
              <w:t>Do not force ladder into place</w:t>
            </w:r>
            <w:r w:rsidR="00B4287A">
              <w:rPr>
                <w:rFonts w:ascii="Times New Roman" w:eastAsia="Times New Roman" w:hAnsi="Times New Roman"/>
                <w:sz w:val="20"/>
              </w:rPr>
              <w:t xml:space="preserve">.  </w:t>
            </w:r>
            <w:r w:rsidR="00B4287A" w:rsidRPr="00B6029A">
              <w:rPr>
                <w:rFonts w:ascii="Times New Roman" w:eastAsia="Times New Roman" w:hAnsi="Times New Roman"/>
                <w:sz w:val="20"/>
              </w:rPr>
              <w:t>When relocating or placing ladder on the jobsite, get assistance when needed</w:t>
            </w:r>
            <w:r w:rsidR="00B4287A">
              <w:rPr>
                <w:rFonts w:ascii="Times New Roman" w:eastAsia="Times New Roman" w:hAnsi="Times New Roman"/>
                <w:sz w:val="20"/>
              </w:rPr>
              <w:t xml:space="preserve">.  </w:t>
            </w:r>
            <w:r w:rsidR="00B4287A" w:rsidRPr="00121780">
              <w:rPr>
                <w:rFonts w:ascii="Times New Roman" w:eastAsia="Times New Roman" w:hAnsi="Times New Roman"/>
                <w:sz w:val="20"/>
              </w:rPr>
              <w:t>Be aware of pinch points created by spreaders</w:t>
            </w:r>
            <w:r w:rsidR="00B4287A">
              <w:rPr>
                <w:rFonts w:ascii="Times New Roman" w:eastAsia="Times New Roman" w:hAnsi="Times New Roman"/>
                <w:sz w:val="20"/>
              </w:rPr>
              <w:t>.</w:t>
            </w:r>
          </w:p>
        </w:tc>
      </w:tr>
      <w:tr w:rsidR="00B4287A" w:rsidRPr="00217F7A" w:rsidTr="00B4287A">
        <w:tc>
          <w:tcPr>
            <w:tcW w:w="1392" w:type="pct"/>
            <w:vMerge/>
            <w:shd w:val="clear" w:color="auto" w:fill="auto"/>
            <w:vAlign w:val="center"/>
          </w:tcPr>
          <w:p w:rsidR="00B4287A" w:rsidRDefault="00B4287A" w:rsidP="00B4287A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785" w:type="pct"/>
            <w:shd w:val="clear" w:color="auto" w:fill="auto"/>
            <w:vAlign w:val="center"/>
          </w:tcPr>
          <w:p w:rsidR="00B4287A" w:rsidRPr="00B6029A" w:rsidRDefault="00B4287A" w:rsidP="00B4287A">
            <w:pPr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E</w:t>
            </w:r>
            <w:r w:rsidRPr="00B6029A">
              <w:rPr>
                <w:rFonts w:ascii="Times New Roman" w:eastAsia="Times New Roman" w:hAnsi="Times New Roman"/>
                <w:sz w:val="20"/>
              </w:rPr>
              <w:t>lectrocution</w:t>
            </w:r>
          </w:p>
        </w:tc>
        <w:tc>
          <w:tcPr>
            <w:tcW w:w="1823" w:type="pct"/>
            <w:vAlign w:val="center"/>
          </w:tcPr>
          <w:p w:rsidR="00B4287A" w:rsidRPr="00B6029A" w:rsidRDefault="00B4287A" w:rsidP="00B4287A">
            <w:pPr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N</w:t>
            </w:r>
            <w:r w:rsidRPr="00B6029A">
              <w:rPr>
                <w:rFonts w:ascii="Times New Roman" w:eastAsia="Times New Roman" w:hAnsi="Times New Roman"/>
                <w:sz w:val="20"/>
              </w:rPr>
              <w:t>o metal ladders.</w:t>
            </w:r>
            <w:r>
              <w:rPr>
                <w:rFonts w:ascii="Times New Roman" w:eastAsia="Times New Roman" w:hAnsi="Times New Roman"/>
                <w:sz w:val="20"/>
              </w:rPr>
              <w:t xml:space="preserve">  </w:t>
            </w:r>
            <w:r w:rsidRPr="00B6029A">
              <w:rPr>
                <w:rFonts w:ascii="Times New Roman" w:eastAsia="Times New Roman" w:hAnsi="Times New Roman"/>
                <w:sz w:val="20"/>
              </w:rPr>
              <w:t>Be aware of live electrical equipment in work area. Do not set up near un-guarded electrical equipment</w:t>
            </w:r>
            <w:r>
              <w:rPr>
                <w:rFonts w:ascii="Times New Roman" w:eastAsia="Times New Roman" w:hAnsi="Times New Roman"/>
                <w:sz w:val="20"/>
              </w:rPr>
              <w:t>.</w:t>
            </w:r>
          </w:p>
          <w:p w:rsidR="00B4287A" w:rsidRPr="00B6029A" w:rsidRDefault="00B4287A" w:rsidP="00B4287A">
            <w:pPr>
              <w:rPr>
                <w:rFonts w:ascii="Times New Roman" w:eastAsia="Times New Roman" w:hAnsi="Times New Roman"/>
                <w:sz w:val="20"/>
              </w:rPr>
            </w:pPr>
            <w:r w:rsidRPr="004373C9">
              <w:rPr>
                <w:rFonts w:ascii="Times New Roman" w:eastAsia="Times New Roman" w:hAnsi="Times New Roman"/>
                <w:sz w:val="20"/>
              </w:rPr>
              <w:t>without setting barricades or utilizing a spotter.</w:t>
            </w:r>
          </w:p>
        </w:tc>
      </w:tr>
      <w:tr w:rsidR="00B4287A" w:rsidRPr="00217F7A" w:rsidTr="00B4287A">
        <w:tc>
          <w:tcPr>
            <w:tcW w:w="1392" w:type="pct"/>
            <w:vMerge/>
            <w:shd w:val="clear" w:color="auto" w:fill="auto"/>
            <w:vAlign w:val="center"/>
          </w:tcPr>
          <w:p w:rsidR="00B4287A" w:rsidRDefault="00B4287A" w:rsidP="00B4287A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785" w:type="pct"/>
            <w:shd w:val="clear" w:color="auto" w:fill="auto"/>
            <w:vAlign w:val="center"/>
          </w:tcPr>
          <w:p w:rsidR="00B4287A" w:rsidRPr="00B6029A" w:rsidRDefault="00B4287A" w:rsidP="00B4287A">
            <w:pPr>
              <w:rPr>
                <w:rFonts w:ascii="Times New Roman" w:eastAsia="Times New Roman" w:hAnsi="Times New Roman"/>
                <w:sz w:val="20"/>
              </w:rPr>
            </w:pPr>
            <w:r w:rsidRPr="00B6029A">
              <w:rPr>
                <w:rFonts w:ascii="Times New Roman" w:eastAsia="Times New Roman" w:hAnsi="Times New Roman"/>
                <w:sz w:val="20"/>
              </w:rPr>
              <w:t>Fall</w:t>
            </w:r>
            <w:r>
              <w:rPr>
                <w:rFonts w:ascii="Times New Roman" w:eastAsia="Times New Roman" w:hAnsi="Times New Roman"/>
                <w:sz w:val="20"/>
              </w:rPr>
              <w:t>s</w:t>
            </w:r>
            <w:r w:rsidRPr="00B6029A">
              <w:rPr>
                <w:rFonts w:ascii="Times New Roman" w:eastAsia="Times New Roman" w:hAnsi="Times New Roman"/>
                <w:sz w:val="20"/>
              </w:rPr>
              <w:t xml:space="preserve"> </w:t>
            </w:r>
          </w:p>
        </w:tc>
        <w:tc>
          <w:tcPr>
            <w:tcW w:w="1823" w:type="pct"/>
            <w:vAlign w:val="center"/>
          </w:tcPr>
          <w:p w:rsidR="00B4287A" w:rsidRDefault="00B4287A" w:rsidP="00B4287A">
            <w:pPr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Maintain</w:t>
            </w:r>
            <w:r w:rsidRPr="00B6029A">
              <w:rPr>
                <w:rFonts w:ascii="Times New Roman" w:eastAsia="Times New Roman" w:hAnsi="Times New Roman"/>
                <w:sz w:val="20"/>
              </w:rPr>
              <w:t xml:space="preserve"> 3 points of contact at all times.  </w:t>
            </w:r>
          </w:p>
          <w:p w:rsidR="00B4287A" w:rsidRDefault="00B4287A" w:rsidP="00B4287A">
            <w:pPr>
              <w:rPr>
                <w:rFonts w:ascii="Times New Roman" w:eastAsia="Times New Roman" w:hAnsi="Times New Roman"/>
                <w:sz w:val="20"/>
              </w:rPr>
            </w:pPr>
          </w:p>
          <w:p w:rsidR="00B4287A" w:rsidRDefault="00B4287A" w:rsidP="00B4287A">
            <w:pPr>
              <w:rPr>
                <w:rFonts w:ascii="Times New Roman" w:eastAsia="Times New Roman" w:hAnsi="Times New Roman"/>
                <w:sz w:val="20"/>
              </w:rPr>
            </w:pPr>
            <w:r w:rsidRPr="00B6029A">
              <w:rPr>
                <w:rFonts w:ascii="Times New Roman" w:eastAsia="Times New Roman" w:hAnsi="Times New Roman"/>
                <w:sz w:val="20"/>
              </w:rPr>
              <w:t>Do not carry materials up or down from ladders, have a rope available to lift or lower materials or</w:t>
            </w:r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r w:rsidRPr="00B6029A">
              <w:rPr>
                <w:rFonts w:ascii="Times New Roman" w:eastAsia="Times New Roman" w:hAnsi="Times New Roman"/>
                <w:sz w:val="20"/>
              </w:rPr>
              <w:t xml:space="preserve">tools as needed.  </w:t>
            </w:r>
          </w:p>
          <w:p w:rsidR="00B4287A" w:rsidRDefault="00B4287A" w:rsidP="00B4287A">
            <w:pPr>
              <w:rPr>
                <w:rFonts w:ascii="Times New Roman" w:eastAsia="Times New Roman" w:hAnsi="Times New Roman"/>
                <w:sz w:val="20"/>
              </w:rPr>
            </w:pPr>
          </w:p>
          <w:p w:rsidR="00B4287A" w:rsidRPr="00B6029A" w:rsidRDefault="00B4287A" w:rsidP="00B4287A">
            <w:pPr>
              <w:rPr>
                <w:rFonts w:ascii="Times New Roman" w:eastAsia="Times New Roman" w:hAnsi="Times New Roman"/>
                <w:sz w:val="20"/>
              </w:rPr>
            </w:pPr>
            <w:r w:rsidRPr="00B6029A">
              <w:rPr>
                <w:rFonts w:ascii="Times New Roman" w:eastAsia="Times New Roman" w:hAnsi="Times New Roman"/>
                <w:sz w:val="20"/>
              </w:rPr>
              <w:t>Step ladders to be fully extended open.</w:t>
            </w:r>
          </w:p>
          <w:p w:rsidR="00B4287A" w:rsidRPr="00B6029A" w:rsidRDefault="00B4287A" w:rsidP="00B4287A">
            <w:pPr>
              <w:rPr>
                <w:rFonts w:ascii="Times New Roman" w:eastAsia="Times New Roman" w:hAnsi="Times New Roman"/>
                <w:sz w:val="20"/>
              </w:rPr>
            </w:pPr>
          </w:p>
          <w:p w:rsidR="00B4287A" w:rsidRPr="00B6029A" w:rsidRDefault="00B4287A" w:rsidP="00B4287A">
            <w:pPr>
              <w:rPr>
                <w:rFonts w:ascii="Times New Roman" w:eastAsia="Times New Roman" w:hAnsi="Times New Roman"/>
                <w:sz w:val="20"/>
              </w:rPr>
            </w:pPr>
            <w:r w:rsidRPr="00B6029A">
              <w:rPr>
                <w:rFonts w:ascii="Times New Roman" w:eastAsia="Times New Roman" w:hAnsi="Times New Roman"/>
                <w:sz w:val="20"/>
              </w:rPr>
              <w:t>Make sure that the ladder extends 3’ above the landing area for the access ladder and that the ladder is secured from movement.</w:t>
            </w:r>
          </w:p>
          <w:p w:rsidR="00B4287A" w:rsidRDefault="00B4287A" w:rsidP="00B4287A">
            <w:pPr>
              <w:rPr>
                <w:rFonts w:ascii="Times New Roman" w:eastAsia="Times New Roman" w:hAnsi="Times New Roman"/>
                <w:sz w:val="20"/>
              </w:rPr>
            </w:pPr>
          </w:p>
          <w:p w:rsidR="00B4287A" w:rsidRDefault="00B4287A" w:rsidP="00B4287A">
            <w:pPr>
              <w:rPr>
                <w:rFonts w:ascii="Times New Roman" w:eastAsia="Times New Roman" w:hAnsi="Times New Roman"/>
                <w:sz w:val="20"/>
              </w:rPr>
            </w:pPr>
            <w:r w:rsidRPr="00121780">
              <w:rPr>
                <w:rFonts w:ascii="Times New Roman" w:eastAsia="Times New Roman" w:hAnsi="Times New Roman"/>
                <w:sz w:val="20"/>
              </w:rPr>
              <w:t xml:space="preserve">Do not stand on the top or top step of ladder.  Keep belt buckle inside the rails of ladder at all times.  </w:t>
            </w:r>
          </w:p>
          <w:p w:rsidR="00B4287A" w:rsidRDefault="00B4287A" w:rsidP="00B4287A">
            <w:pPr>
              <w:rPr>
                <w:rFonts w:ascii="Times New Roman" w:eastAsia="Times New Roman" w:hAnsi="Times New Roman"/>
                <w:sz w:val="20"/>
              </w:rPr>
            </w:pPr>
          </w:p>
          <w:p w:rsidR="00B4287A" w:rsidRDefault="00B4287A" w:rsidP="00B4287A">
            <w:pPr>
              <w:rPr>
                <w:rFonts w:ascii="Times New Roman" w:eastAsia="Times New Roman" w:hAnsi="Times New Roman"/>
                <w:sz w:val="20"/>
              </w:rPr>
            </w:pPr>
            <w:r w:rsidRPr="00121780">
              <w:rPr>
                <w:rFonts w:ascii="Times New Roman" w:eastAsia="Times New Roman" w:hAnsi="Times New Roman"/>
                <w:sz w:val="20"/>
              </w:rPr>
              <w:t xml:space="preserve">Do not straddle ladder, do not stand backwards on ladder, do not sit on ladder.  </w:t>
            </w:r>
          </w:p>
          <w:p w:rsidR="00B4287A" w:rsidRDefault="00B4287A" w:rsidP="00B4287A">
            <w:pPr>
              <w:rPr>
                <w:rFonts w:ascii="Times New Roman" w:eastAsia="Times New Roman" w:hAnsi="Times New Roman"/>
                <w:sz w:val="20"/>
              </w:rPr>
            </w:pPr>
          </w:p>
          <w:p w:rsidR="00B4287A" w:rsidRDefault="00B4287A" w:rsidP="00B4287A">
            <w:pPr>
              <w:rPr>
                <w:rFonts w:ascii="Times New Roman" w:eastAsia="Times New Roman" w:hAnsi="Times New Roman"/>
                <w:sz w:val="20"/>
              </w:rPr>
            </w:pPr>
            <w:r w:rsidRPr="00121780">
              <w:rPr>
                <w:rFonts w:ascii="Times New Roman" w:eastAsia="Times New Roman" w:hAnsi="Times New Roman"/>
                <w:sz w:val="20"/>
              </w:rPr>
              <w:t xml:space="preserve">Have coworker stabilize ladder if needed.  Maintain 3 points of contact.  </w:t>
            </w:r>
          </w:p>
          <w:p w:rsidR="00B4287A" w:rsidRDefault="00B4287A" w:rsidP="00B4287A">
            <w:pPr>
              <w:rPr>
                <w:rFonts w:ascii="Times New Roman" w:eastAsia="Times New Roman" w:hAnsi="Times New Roman"/>
                <w:sz w:val="20"/>
              </w:rPr>
            </w:pPr>
          </w:p>
          <w:p w:rsidR="00B4287A" w:rsidRPr="00121780" w:rsidRDefault="00B4287A" w:rsidP="00B4287A">
            <w:pPr>
              <w:rPr>
                <w:rFonts w:ascii="Times New Roman" w:eastAsia="Times New Roman" w:hAnsi="Times New Roman"/>
                <w:sz w:val="20"/>
              </w:rPr>
            </w:pPr>
            <w:r w:rsidRPr="00121780">
              <w:rPr>
                <w:rFonts w:ascii="Times New Roman" w:eastAsia="Times New Roman" w:hAnsi="Times New Roman"/>
                <w:sz w:val="20"/>
              </w:rPr>
              <w:t>Never lean step ladder against anything, always open ladder as designed and make sure spreaders are locked</w:t>
            </w:r>
            <w:r>
              <w:rPr>
                <w:rFonts w:ascii="Times New Roman" w:eastAsia="Times New Roman" w:hAnsi="Times New Roman"/>
                <w:sz w:val="20"/>
              </w:rPr>
              <w:t>.</w:t>
            </w:r>
          </w:p>
          <w:p w:rsidR="00B4287A" w:rsidRPr="00121780" w:rsidRDefault="00B4287A" w:rsidP="00B4287A">
            <w:pPr>
              <w:rPr>
                <w:rFonts w:ascii="Times New Roman" w:eastAsia="Times New Roman" w:hAnsi="Times New Roman"/>
                <w:sz w:val="20"/>
              </w:rPr>
            </w:pPr>
          </w:p>
          <w:p w:rsidR="00B4287A" w:rsidRPr="00121780" w:rsidRDefault="00B4287A" w:rsidP="00B4287A">
            <w:pPr>
              <w:rPr>
                <w:rFonts w:ascii="Times New Roman" w:eastAsia="Times New Roman" w:hAnsi="Times New Roman"/>
                <w:sz w:val="20"/>
              </w:rPr>
            </w:pPr>
            <w:r w:rsidRPr="00121780">
              <w:rPr>
                <w:rFonts w:ascii="Times New Roman" w:eastAsia="Times New Roman" w:hAnsi="Times New Roman"/>
                <w:sz w:val="20"/>
              </w:rPr>
              <w:t>Do not over extend yourself while working on ladder, do not overload the rated capacity of the ladder.</w:t>
            </w:r>
          </w:p>
          <w:p w:rsidR="00B4287A" w:rsidRDefault="00B4287A" w:rsidP="00B4287A">
            <w:pPr>
              <w:rPr>
                <w:rFonts w:ascii="Times New Roman" w:eastAsia="Times New Roman" w:hAnsi="Times New Roman"/>
                <w:sz w:val="20"/>
              </w:rPr>
            </w:pPr>
          </w:p>
          <w:p w:rsidR="00B4287A" w:rsidRPr="00B6029A" w:rsidRDefault="00B4287A" w:rsidP="00B4287A">
            <w:pPr>
              <w:rPr>
                <w:rFonts w:ascii="Times New Roman" w:eastAsia="Times New Roman" w:hAnsi="Times New Roman"/>
                <w:sz w:val="20"/>
              </w:rPr>
            </w:pPr>
            <w:r w:rsidRPr="004373C9">
              <w:rPr>
                <w:rFonts w:ascii="Times New Roman" w:eastAsia="Times New Roman" w:hAnsi="Times New Roman"/>
                <w:sz w:val="20"/>
              </w:rPr>
              <w:lastRenderedPageBreak/>
              <w:t>Do not set up in high traffic area or in a door swing radius without setting barricades or utilizing a spotter.</w:t>
            </w:r>
          </w:p>
        </w:tc>
      </w:tr>
      <w:tr w:rsidR="00B4287A" w:rsidRPr="00217F7A" w:rsidTr="00B4287A">
        <w:tc>
          <w:tcPr>
            <w:tcW w:w="1392" w:type="pct"/>
            <w:vMerge/>
            <w:shd w:val="clear" w:color="auto" w:fill="auto"/>
            <w:vAlign w:val="center"/>
          </w:tcPr>
          <w:p w:rsidR="00B4287A" w:rsidRDefault="00B4287A" w:rsidP="00B4287A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785" w:type="pct"/>
            <w:shd w:val="clear" w:color="auto" w:fill="auto"/>
            <w:vAlign w:val="center"/>
          </w:tcPr>
          <w:p w:rsidR="00B4287A" w:rsidRPr="00B6029A" w:rsidRDefault="00B4287A" w:rsidP="00B4287A">
            <w:pPr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T</w:t>
            </w:r>
            <w:r w:rsidRPr="00B6029A">
              <w:rPr>
                <w:rFonts w:ascii="Times New Roman" w:eastAsia="Times New Roman" w:hAnsi="Times New Roman"/>
                <w:sz w:val="20"/>
              </w:rPr>
              <w:t>ripping hazards</w:t>
            </w:r>
          </w:p>
        </w:tc>
        <w:tc>
          <w:tcPr>
            <w:tcW w:w="1823" w:type="pct"/>
            <w:vAlign w:val="center"/>
          </w:tcPr>
          <w:p w:rsidR="00B4287A" w:rsidRDefault="00B4287A" w:rsidP="00B4287A">
            <w:pPr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C</w:t>
            </w:r>
            <w:r w:rsidRPr="00121780">
              <w:rPr>
                <w:rFonts w:ascii="Times New Roman" w:eastAsia="Times New Roman" w:hAnsi="Times New Roman"/>
                <w:sz w:val="20"/>
              </w:rPr>
              <w:t>heck existing physical hazards in the work area on the ladder</w:t>
            </w:r>
          </w:p>
          <w:p w:rsidR="00B4287A" w:rsidRDefault="00B4287A" w:rsidP="00B4287A">
            <w:pPr>
              <w:rPr>
                <w:rFonts w:ascii="Times New Roman" w:eastAsia="Times New Roman" w:hAnsi="Times New Roman"/>
                <w:sz w:val="20"/>
              </w:rPr>
            </w:pPr>
          </w:p>
          <w:p w:rsidR="00B4287A" w:rsidRPr="00B6029A" w:rsidRDefault="00B4287A" w:rsidP="00B4287A">
            <w:pPr>
              <w:rPr>
                <w:rFonts w:ascii="Times New Roman" w:eastAsia="Times New Roman" w:hAnsi="Times New Roman"/>
                <w:sz w:val="20"/>
              </w:rPr>
            </w:pPr>
            <w:r w:rsidRPr="00B6029A">
              <w:rPr>
                <w:rFonts w:ascii="Times New Roman" w:eastAsia="Times New Roman" w:hAnsi="Times New Roman"/>
                <w:sz w:val="20"/>
              </w:rPr>
              <w:t>Maintain housekeeping in the areas at the top and bottom access points of the ladder at all times.</w:t>
            </w:r>
          </w:p>
        </w:tc>
      </w:tr>
    </w:tbl>
    <w:p w:rsidR="007028F8" w:rsidRDefault="007028F8">
      <w:pPr>
        <w:rPr>
          <w:sz w:val="14"/>
        </w:rPr>
      </w:pPr>
    </w:p>
    <w:sectPr w:rsidR="007028F8" w:rsidSect="006B3850">
      <w:headerReference w:type="default" r:id="rId8"/>
      <w:headerReference w:type="first" r:id="rId9"/>
      <w:pgSz w:w="15840" w:h="12240" w:orient="landscape" w:code="1"/>
      <w:pgMar w:top="720" w:right="720" w:bottom="720" w:left="720" w:header="432" w:footer="36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1D91" w:rsidRDefault="00CC1D91">
      <w:r>
        <w:separator/>
      </w:r>
    </w:p>
  </w:endnote>
  <w:endnote w:type="continuationSeparator" w:id="0">
    <w:p w:rsidR="00CC1D91" w:rsidRDefault="00CC1D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NewRomanPS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1D91" w:rsidRDefault="00CC1D91">
      <w:r>
        <w:separator/>
      </w:r>
    </w:p>
  </w:footnote>
  <w:footnote w:type="continuationSeparator" w:id="0">
    <w:p w:rsidR="00CC1D91" w:rsidRDefault="00CC1D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083E" w:rsidRPr="00CA273F" w:rsidRDefault="006B083E" w:rsidP="00CA273F">
    <w:pPr>
      <w:pStyle w:val="Header"/>
      <w:tabs>
        <w:tab w:val="clear" w:pos="4320"/>
        <w:tab w:val="clear" w:pos="8640"/>
        <w:tab w:val="right" w:pos="8820"/>
      </w:tabs>
      <w:rPr>
        <w:sz w:val="32"/>
        <w:szCs w:val="3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083E" w:rsidRDefault="004F35C6" w:rsidP="009B23EA">
    <w:pPr>
      <w:pStyle w:val="Header"/>
      <w:jc w:val="center"/>
      <w:rPr>
        <w:rFonts w:ascii="Arial" w:eastAsia="Times New Roman" w:hAnsi="Arial" w:cs="Arial"/>
        <w:b/>
        <w:bCs/>
        <w:color w:val="111111"/>
        <w:sz w:val="31"/>
        <w:szCs w:val="31"/>
      </w:rPr>
    </w:pPr>
    <w:r>
      <w:rPr>
        <w:rFonts w:ascii="Arial" w:eastAsia="Times New Roman" w:hAnsi="Arial" w:cs="Arial"/>
        <w:b/>
        <w:bCs/>
        <w:color w:val="111111"/>
        <w:sz w:val="31"/>
        <w:szCs w:val="31"/>
      </w:rPr>
      <w:t>Activity Hazard Analysis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0EB212A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A6B0948"/>
    <w:multiLevelType w:val="hybridMultilevel"/>
    <w:tmpl w:val="BBE02C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2C3D"/>
    <w:rsid w:val="00003E13"/>
    <w:rsid w:val="00005764"/>
    <w:rsid w:val="00022679"/>
    <w:rsid w:val="00023573"/>
    <w:rsid w:val="00024E99"/>
    <w:rsid w:val="00041129"/>
    <w:rsid w:val="00076696"/>
    <w:rsid w:val="000779D4"/>
    <w:rsid w:val="0009595E"/>
    <w:rsid w:val="00095E01"/>
    <w:rsid w:val="00097C1F"/>
    <w:rsid w:val="000A51A1"/>
    <w:rsid w:val="000B08FC"/>
    <w:rsid w:val="000B39E3"/>
    <w:rsid w:val="000C43E8"/>
    <w:rsid w:val="000E17C2"/>
    <w:rsid w:val="000E256E"/>
    <w:rsid w:val="000E32D4"/>
    <w:rsid w:val="000F5AAB"/>
    <w:rsid w:val="000F684D"/>
    <w:rsid w:val="00103641"/>
    <w:rsid w:val="00105D88"/>
    <w:rsid w:val="00121780"/>
    <w:rsid w:val="00124365"/>
    <w:rsid w:val="00145156"/>
    <w:rsid w:val="00150E95"/>
    <w:rsid w:val="0018599B"/>
    <w:rsid w:val="00193A8D"/>
    <w:rsid w:val="001A3D3E"/>
    <w:rsid w:val="001B4C2B"/>
    <w:rsid w:val="001D5062"/>
    <w:rsid w:val="001E1F36"/>
    <w:rsid w:val="001F0501"/>
    <w:rsid w:val="00217F7A"/>
    <w:rsid w:val="002261F5"/>
    <w:rsid w:val="00227326"/>
    <w:rsid w:val="00232C37"/>
    <w:rsid w:val="00233B13"/>
    <w:rsid w:val="00233DED"/>
    <w:rsid w:val="002358E4"/>
    <w:rsid w:val="002415BB"/>
    <w:rsid w:val="002703A4"/>
    <w:rsid w:val="002767E7"/>
    <w:rsid w:val="002920CA"/>
    <w:rsid w:val="002A150F"/>
    <w:rsid w:val="002A3779"/>
    <w:rsid w:val="002C334E"/>
    <w:rsid w:val="002D0223"/>
    <w:rsid w:val="002D6C8C"/>
    <w:rsid w:val="0035301E"/>
    <w:rsid w:val="00383B01"/>
    <w:rsid w:val="00384DA3"/>
    <w:rsid w:val="003B0331"/>
    <w:rsid w:val="003C60DF"/>
    <w:rsid w:val="003D1FC5"/>
    <w:rsid w:val="003E16D1"/>
    <w:rsid w:val="003E532E"/>
    <w:rsid w:val="003F0F2B"/>
    <w:rsid w:val="00404FC9"/>
    <w:rsid w:val="0040797B"/>
    <w:rsid w:val="004233E2"/>
    <w:rsid w:val="004373C9"/>
    <w:rsid w:val="00485A7B"/>
    <w:rsid w:val="00486255"/>
    <w:rsid w:val="00496031"/>
    <w:rsid w:val="00497769"/>
    <w:rsid w:val="004B3406"/>
    <w:rsid w:val="004E32AA"/>
    <w:rsid w:val="004F35C6"/>
    <w:rsid w:val="0051473B"/>
    <w:rsid w:val="00550050"/>
    <w:rsid w:val="005509C6"/>
    <w:rsid w:val="00554509"/>
    <w:rsid w:val="00567D10"/>
    <w:rsid w:val="0057282C"/>
    <w:rsid w:val="00584F52"/>
    <w:rsid w:val="0058531D"/>
    <w:rsid w:val="005A15B9"/>
    <w:rsid w:val="005F70D7"/>
    <w:rsid w:val="00600247"/>
    <w:rsid w:val="00613CDE"/>
    <w:rsid w:val="0061692F"/>
    <w:rsid w:val="006240C0"/>
    <w:rsid w:val="006343BE"/>
    <w:rsid w:val="00640B32"/>
    <w:rsid w:val="00641ED9"/>
    <w:rsid w:val="006466D4"/>
    <w:rsid w:val="006473A3"/>
    <w:rsid w:val="00673905"/>
    <w:rsid w:val="00684163"/>
    <w:rsid w:val="006A12AC"/>
    <w:rsid w:val="006A7AAA"/>
    <w:rsid w:val="006B083E"/>
    <w:rsid w:val="006B3850"/>
    <w:rsid w:val="006B7949"/>
    <w:rsid w:val="006F2875"/>
    <w:rsid w:val="006F6513"/>
    <w:rsid w:val="007028F8"/>
    <w:rsid w:val="007215B7"/>
    <w:rsid w:val="0072663B"/>
    <w:rsid w:val="00734942"/>
    <w:rsid w:val="00783B58"/>
    <w:rsid w:val="00786258"/>
    <w:rsid w:val="007A0B23"/>
    <w:rsid w:val="007C47DF"/>
    <w:rsid w:val="007E2AE6"/>
    <w:rsid w:val="00812F6A"/>
    <w:rsid w:val="00825B33"/>
    <w:rsid w:val="008312FF"/>
    <w:rsid w:val="0083383A"/>
    <w:rsid w:val="00862C3D"/>
    <w:rsid w:val="0087316F"/>
    <w:rsid w:val="00890346"/>
    <w:rsid w:val="00891D29"/>
    <w:rsid w:val="008A072B"/>
    <w:rsid w:val="008A0A11"/>
    <w:rsid w:val="008B2B49"/>
    <w:rsid w:val="008C315F"/>
    <w:rsid w:val="008C6DD7"/>
    <w:rsid w:val="008F7554"/>
    <w:rsid w:val="008F758A"/>
    <w:rsid w:val="00902687"/>
    <w:rsid w:val="00904611"/>
    <w:rsid w:val="009525B3"/>
    <w:rsid w:val="00961716"/>
    <w:rsid w:val="0097755F"/>
    <w:rsid w:val="00984228"/>
    <w:rsid w:val="00990AC2"/>
    <w:rsid w:val="00996C54"/>
    <w:rsid w:val="009B23EA"/>
    <w:rsid w:val="009E7A5D"/>
    <w:rsid w:val="009F0EA7"/>
    <w:rsid w:val="00A044E3"/>
    <w:rsid w:val="00A35014"/>
    <w:rsid w:val="00A76B1D"/>
    <w:rsid w:val="00A82917"/>
    <w:rsid w:val="00AB4BAE"/>
    <w:rsid w:val="00AC3B0A"/>
    <w:rsid w:val="00AD7749"/>
    <w:rsid w:val="00AF363A"/>
    <w:rsid w:val="00B0376D"/>
    <w:rsid w:val="00B05B8D"/>
    <w:rsid w:val="00B36478"/>
    <w:rsid w:val="00B4287A"/>
    <w:rsid w:val="00B51B45"/>
    <w:rsid w:val="00B708FE"/>
    <w:rsid w:val="00B86340"/>
    <w:rsid w:val="00BB5DBC"/>
    <w:rsid w:val="00BB78E0"/>
    <w:rsid w:val="00BD60B9"/>
    <w:rsid w:val="00C749D4"/>
    <w:rsid w:val="00C978E8"/>
    <w:rsid w:val="00CA273F"/>
    <w:rsid w:val="00CA511F"/>
    <w:rsid w:val="00CC1D91"/>
    <w:rsid w:val="00CF41AD"/>
    <w:rsid w:val="00D0018B"/>
    <w:rsid w:val="00D20C29"/>
    <w:rsid w:val="00D43D57"/>
    <w:rsid w:val="00D55C61"/>
    <w:rsid w:val="00D60766"/>
    <w:rsid w:val="00D8032F"/>
    <w:rsid w:val="00D8179C"/>
    <w:rsid w:val="00D86E0C"/>
    <w:rsid w:val="00D91599"/>
    <w:rsid w:val="00DA1707"/>
    <w:rsid w:val="00DA3C96"/>
    <w:rsid w:val="00DE6779"/>
    <w:rsid w:val="00DF5C23"/>
    <w:rsid w:val="00E448D0"/>
    <w:rsid w:val="00E54701"/>
    <w:rsid w:val="00E623FE"/>
    <w:rsid w:val="00E7668F"/>
    <w:rsid w:val="00EE1AE5"/>
    <w:rsid w:val="00EF2136"/>
    <w:rsid w:val="00F43D50"/>
    <w:rsid w:val="00F61915"/>
    <w:rsid w:val="00F71C0D"/>
    <w:rsid w:val="00FB3502"/>
    <w:rsid w:val="00FC0A4D"/>
    <w:rsid w:val="00FE0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."/>
  <w:listSeparator w:val=","/>
  <w15:chartTrackingRefBased/>
  <w15:docId w15:val="{7625D7F6-D5BA-41E4-9300-81F1BE233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2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</w:latentStyles>
  <w:style w:type="paragraph" w:default="1" w:styleId="Normal">
    <w:name w:val="Normal"/>
    <w:qFormat/>
    <w:rsid w:val="008A0A11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NoParagraphStyle">
    <w:name w:val="[No Paragraph Style]"/>
    <w:rsid w:val="00124365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  <w:sz w:val="24"/>
      <w:szCs w:val="24"/>
    </w:rPr>
  </w:style>
  <w:style w:type="table" w:styleId="TableGrid">
    <w:name w:val="Table Grid"/>
    <w:basedOn w:val="TableNormal"/>
    <w:rsid w:val="00B364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2415B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2415BB"/>
    <w:rPr>
      <w:rFonts w:ascii="Tahoma" w:hAnsi="Tahoma" w:cs="Tahoma"/>
      <w:sz w:val="16"/>
      <w:szCs w:val="16"/>
    </w:rPr>
  </w:style>
  <w:style w:type="paragraph" w:styleId="EndnoteText">
    <w:name w:val="endnote text"/>
    <w:basedOn w:val="Normal"/>
    <w:link w:val="EndnoteTextChar"/>
    <w:rsid w:val="005A15B9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5A15B9"/>
  </w:style>
  <w:style w:type="character" w:styleId="EndnoteReference">
    <w:name w:val="endnote reference"/>
    <w:rsid w:val="005A15B9"/>
    <w:rPr>
      <w:vertAlign w:val="superscript"/>
    </w:rPr>
  </w:style>
  <w:style w:type="paragraph" w:styleId="FootnoteText">
    <w:name w:val="footnote text"/>
    <w:basedOn w:val="Normal"/>
    <w:link w:val="FootnoteTextChar"/>
    <w:rsid w:val="0051473B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51473B"/>
  </w:style>
  <w:style w:type="character" w:styleId="FootnoteReference">
    <w:name w:val="footnote reference"/>
    <w:rsid w:val="0051473B"/>
    <w:rPr>
      <w:vertAlign w:val="superscript"/>
    </w:rPr>
  </w:style>
  <w:style w:type="paragraph" w:styleId="ListParagraph">
    <w:name w:val="List Paragraph"/>
    <w:basedOn w:val="Normal"/>
    <w:uiPriority w:val="34"/>
    <w:qFormat/>
    <w:rsid w:val="00D0018B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5BD824-7848-41DC-A798-C2C35DA20B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338</Words>
  <Characters>1676</Characters>
  <Application>Microsoft Office Word</Application>
  <DocSecurity>0</DocSecurity>
  <Lines>13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AHA Ladders</vt:lpstr>
    </vt:vector>
  </TitlesOfParts>
  <Company/>
  <LinksUpToDate>false</LinksUpToDate>
  <CharactersWithSpaces>2010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AHA Ladders</dc:title>
  <dc:subject>AHA Ladders</dc:subject>
  <dc:creator>EHS</dc:creator>
  <cp:keywords>Ladders</cp:keywords>
  <cp:lastModifiedBy>Fout, Alma (NIH/NCI) [C]</cp:lastModifiedBy>
  <cp:revision>3</cp:revision>
  <cp:lastPrinted>2015-07-31T15:05:00Z</cp:lastPrinted>
  <dcterms:created xsi:type="dcterms:W3CDTF">2016-10-31T17:33:00Z</dcterms:created>
  <dcterms:modified xsi:type="dcterms:W3CDTF">2016-10-31T17:47:00Z</dcterms:modified>
</cp:coreProperties>
</file>